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FE" w:rsidRDefault="007A47FE"/>
    <w:p w:rsidR="007A47FE" w:rsidRDefault="007A47FE"/>
    <w:p w:rsidR="007A47FE" w:rsidRDefault="007A47FE"/>
    <w:p w:rsidR="007A47FE" w:rsidRDefault="007A47FE"/>
    <w:p w:rsidR="007A47FE" w:rsidRDefault="007A47FE"/>
    <w:p w:rsidR="007A47FE" w:rsidRDefault="007A47FE"/>
    <w:p w:rsidR="007A47FE" w:rsidRDefault="007A47FE"/>
    <w:p w:rsidR="007A47FE" w:rsidRDefault="007A47FE">
      <w:bookmarkStart w:id="0" w:name="_GoBack"/>
      <w:bookmarkEnd w:id="0"/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85"/>
        <w:gridCol w:w="3686"/>
        <w:gridCol w:w="3807"/>
      </w:tblGrid>
      <w:tr w:rsidR="00EB5572" w:rsidTr="00AB59CD">
        <w:trPr>
          <w:trHeight w:val="4536"/>
        </w:trPr>
        <w:tc>
          <w:tcPr>
            <w:tcW w:w="3970" w:type="dxa"/>
          </w:tcPr>
          <w:p w:rsidR="00AE7494" w:rsidRDefault="00AE7494" w:rsidP="00AE7494">
            <w:pPr>
              <w:ind w:right="2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</w:t>
            </w:r>
          </w:p>
        </w:tc>
        <w:tc>
          <w:tcPr>
            <w:tcW w:w="3685" w:type="dxa"/>
          </w:tcPr>
          <w:p w:rsidR="00AE7494" w:rsidRDefault="00AE7494" w:rsidP="00AE7494">
            <w:pPr>
              <w:ind w:right="226"/>
              <w:rPr>
                <w:b/>
                <w:sz w:val="28"/>
              </w:rPr>
            </w:pPr>
          </w:p>
        </w:tc>
        <w:tc>
          <w:tcPr>
            <w:tcW w:w="3686" w:type="dxa"/>
          </w:tcPr>
          <w:p w:rsidR="00AE7494" w:rsidRDefault="00AE7494" w:rsidP="00AE7494">
            <w:pPr>
              <w:ind w:right="226"/>
              <w:rPr>
                <w:b/>
                <w:sz w:val="28"/>
              </w:rPr>
            </w:pPr>
          </w:p>
        </w:tc>
        <w:tc>
          <w:tcPr>
            <w:tcW w:w="3807" w:type="dxa"/>
          </w:tcPr>
          <w:p w:rsidR="00AE7494" w:rsidRPr="00B716AB" w:rsidRDefault="00613333" w:rsidP="00EB5572">
            <w:pPr>
              <w:ind w:right="2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B5572" w:rsidRPr="00B716AB">
              <w:rPr>
                <w:sz w:val="26"/>
                <w:szCs w:val="26"/>
              </w:rPr>
              <w:t>УТВЕРЖДЕН</w:t>
            </w:r>
            <w:r>
              <w:rPr>
                <w:sz w:val="26"/>
                <w:szCs w:val="26"/>
              </w:rPr>
              <w:t>»</w:t>
            </w:r>
          </w:p>
          <w:p w:rsidR="00EB5572" w:rsidRDefault="00AB59CD" w:rsidP="00EB5572">
            <w:pPr>
              <w:ind w:right="2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И.о.начальника МКУ Урванское РУО</w:t>
            </w:r>
          </w:p>
          <w:p w:rsidR="00B716AB" w:rsidRPr="00B716AB" w:rsidRDefault="00B716AB" w:rsidP="00EB5572">
            <w:pPr>
              <w:ind w:right="226"/>
              <w:jc w:val="center"/>
              <w:rPr>
                <w:sz w:val="26"/>
                <w:szCs w:val="26"/>
              </w:rPr>
            </w:pPr>
          </w:p>
          <w:p w:rsidR="00EB5572" w:rsidRPr="00B716AB" w:rsidRDefault="00C00F13" w:rsidP="00EB5572">
            <w:pPr>
              <w:tabs>
                <w:tab w:val="left" w:pos="438"/>
              </w:tabs>
              <w:ind w:right="2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B5572" w:rsidRPr="00B716AB">
              <w:rPr>
                <w:sz w:val="26"/>
                <w:szCs w:val="26"/>
              </w:rPr>
              <w:t>_____________</w:t>
            </w:r>
            <w:proofErr w:type="spellStart"/>
            <w:r w:rsidR="00AB59CD">
              <w:rPr>
                <w:sz w:val="26"/>
                <w:szCs w:val="26"/>
              </w:rPr>
              <w:t>З.К</w:t>
            </w:r>
            <w:r w:rsidR="00B716AB">
              <w:rPr>
                <w:sz w:val="26"/>
                <w:szCs w:val="26"/>
              </w:rPr>
              <w:t>.</w:t>
            </w:r>
            <w:r w:rsidR="00AB59CD">
              <w:rPr>
                <w:sz w:val="26"/>
                <w:szCs w:val="26"/>
              </w:rPr>
              <w:t>Жанов</w:t>
            </w:r>
            <w:proofErr w:type="spellEnd"/>
          </w:p>
          <w:p w:rsidR="007E2D3C" w:rsidRDefault="007E2D3C" w:rsidP="00EB5572">
            <w:pPr>
              <w:ind w:right="226"/>
              <w:jc w:val="center"/>
              <w:rPr>
                <w:sz w:val="26"/>
                <w:szCs w:val="26"/>
              </w:rPr>
            </w:pPr>
          </w:p>
          <w:p w:rsidR="00EB5572" w:rsidRPr="007E2D3C" w:rsidRDefault="00EB5572" w:rsidP="00EB5572">
            <w:pPr>
              <w:ind w:right="226"/>
              <w:jc w:val="center"/>
              <w:rPr>
                <w:sz w:val="26"/>
                <w:szCs w:val="26"/>
                <w:u w:val="single"/>
              </w:rPr>
            </w:pPr>
            <w:r w:rsidRPr="007E2D3C">
              <w:rPr>
                <w:sz w:val="26"/>
                <w:szCs w:val="26"/>
                <w:u w:val="single"/>
              </w:rPr>
              <w:t>«</w:t>
            </w:r>
            <w:r w:rsidR="007E2D3C" w:rsidRPr="007E2D3C">
              <w:rPr>
                <w:sz w:val="26"/>
                <w:szCs w:val="26"/>
                <w:u w:val="single"/>
              </w:rPr>
              <w:t>04</w:t>
            </w:r>
            <w:r w:rsidRPr="007E2D3C">
              <w:rPr>
                <w:sz w:val="26"/>
                <w:szCs w:val="26"/>
                <w:u w:val="single"/>
              </w:rPr>
              <w:t>»</w:t>
            </w:r>
            <w:r w:rsidR="007E2D3C" w:rsidRPr="007E2D3C">
              <w:rPr>
                <w:sz w:val="26"/>
                <w:szCs w:val="26"/>
                <w:u w:val="single"/>
              </w:rPr>
              <w:t xml:space="preserve">    02.    </w:t>
            </w:r>
            <w:r w:rsidRPr="007E2D3C">
              <w:rPr>
                <w:sz w:val="26"/>
                <w:szCs w:val="26"/>
                <w:u w:val="single"/>
              </w:rPr>
              <w:t>2026 г.</w:t>
            </w:r>
          </w:p>
          <w:p w:rsidR="00B716AB" w:rsidRDefault="00B716AB" w:rsidP="00EB5572">
            <w:pPr>
              <w:ind w:right="226"/>
              <w:jc w:val="center"/>
              <w:rPr>
                <w:b/>
                <w:sz w:val="28"/>
              </w:rPr>
            </w:pPr>
          </w:p>
        </w:tc>
      </w:tr>
      <w:tr w:rsidR="00EB5572" w:rsidTr="00B716AB">
        <w:tc>
          <w:tcPr>
            <w:tcW w:w="3970" w:type="dxa"/>
          </w:tcPr>
          <w:p w:rsidR="00AE7494" w:rsidRPr="00EB5572" w:rsidRDefault="00AE7494" w:rsidP="00AE7494">
            <w:pPr>
              <w:ind w:right="226"/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:rsidR="00AE7494" w:rsidRPr="00EB5572" w:rsidRDefault="00AE7494" w:rsidP="00EB5572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AE7494" w:rsidRPr="00EB5572" w:rsidRDefault="00AE7494" w:rsidP="00AE7494">
            <w:pPr>
              <w:ind w:right="226"/>
              <w:rPr>
                <w:b/>
                <w:sz w:val="26"/>
                <w:szCs w:val="26"/>
              </w:rPr>
            </w:pPr>
          </w:p>
        </w:tc>
        <w:tc>
          <w:tcPr>
            <w:tcW w:w="3807" w:type="dxa"/>
          </w:tcPr>
          <w:p w:rsidR="00AE7494" w:rsidRDefault="00AE7494" w:rsidP="00AE7494">
            <w:pPr>
              <w:ind w:right="226"/>
              <w:rPr>
                <w:b/>
                <w:sz w:val="28"/>
              </w:rPr>
            </w:pPr>
          </w:p>
        </w:tc>
      </w:tr>
    </w:tbl>
    <w:p w:rsidR="00E612C4" w:rsidRDefault="00E612C4" w:rsidP="007957AD">
      <w:pPr>
        <w:ind w:right="226"/>
        <w:rPr>
          <w:b/>
          <w:sz w:val="28"/>
        </w:rPr>
      </w:pPr>
    </w:p>
    <w:p w:rsidR="00E612C4" w:rsidRDefault="00E612C4">
      <w:pPr>
        <w:ind w:right="226"/>
        <w:jc w:val="center"/>
        <w:rPr>
          <w:b/>
          <w:sz w:val="28"/>
        </w:rPr>
      </w:pPr>
    </w:p>
    <w:p w:rsidR="008A502C" w:rsidRPr="008A1D42" w:rsidRDefault="00F54374">
      <w:pPr>
        <w:ind w:right="226"/>
        <w:jc w:val="center"/>
        <w:rPr>
          <w:b/>
          <w:sz w:val="28"/>
        </w:rPr>
      </w:pPr>
      <w:r w:rsidRPr="008A1D42">
        <w:rPr>
          <w:b/>
          <w:sz w:val="28"/>
        </w:rPr>
        <w:t>ПЛАН</w:t>
      </w:r>
      <w:r w:rsidRPr="008A1D42">
        <w:rPr>
          <w:b/>
          <w:spacing w:val="-4"/>
          <w:sz w:val="28"/>
        </w:rPr>
        <w:t xml:space="preserve"> </w:t>
      </w:r>
      <w:r w:rsidRPr="008A1D42">
        <w:rPr>
          <w:b/>
          <w:spacing w:val="-2"/>
          <w:sz w:val="28"/>
        </w:rPr>
        <w:t>МЕРОПРИЯТИЙ</w:t>
      </w:r>
    </w:p>
    <w:p w:rsidR="008A502C" w:rsidRPr="008A1D42" w:rsidRDefault="00F54374">
      <w:pPr>
        <w:ind w:left="142" w:right="267"/>
        <w:jc w:val="center"/>
        <w:rPr>
          <w:b/>
          <w:spacing w:val="-4"/>
          <w:sz w:val="28"/>
        </w:rPr>
      </w:pPr>
      <w:r w:rsidRPr="008A1D42">
        <w:rPr>
          <w:b/>
          <w:sz w:val="28"/>
        </w:rPr>
        <w:t>по реализации Концепции развития дополнительного образования</w:t>
      </w:r>
      <w:r w:rsidRPr="008A1D42">
        <w:rPr>
          <w:b/>
          <w:spacing w:val="-4"/>
          <w:sz w:val="28"/>
        </w:rPr>
        <w:t xml:space="preserve"> </w:t>
      </w:r>
      <w:r w:rsidRPr="008A1D42">
        <w:rPr>
          <w:b/>
          <w:sz w:val="28"/>
        </w:rPr>
        <w:t>детей</w:t>
      </w:r>
      <w:r w:rsidRPr="008A1D42">
        <w:rPr>
          <w:b/>
          <w:spacing w:val="-4"/>
          <w:sz w:val="28"/>
        </w:rPr>
        <w:t xml:space="preserve"> </w:t>
      </w:r>
    </w:p>
    <w:p w:rsidR="008A502C" w:rsidRPr="008A1D42" w:rsidRDefault="00F54374">
      <w:pPr>
        <w:ind w:left="142" w:right="267"/>
        <w:jc w:val="center"/>
        <w:rPr>
          <w:b/>
          <w:spacing w:val="-4"/>
          <w:sz w:val="28"/>
        </w:rPr>
      </w:pPr>
      <w:r w:rsidRPr="008A1D42">
        <w:rPr>
          <w:b/>
          <w:spacing w:val="-4"/>
          <w:sz w:val="28"/>
        </w:rPr>
        <w:t xml:space="preserve">в </w:t>
      </w:r>
      <w:r w:rsidR="00B73A74">
        <w:rPr>
          <w:b/>
          <w:spacing w:val="-4"/>
          <w:sz w:val="28"/>
        </w:rPr>
        <w:t>образовательных организациях Урванского района</w:t>
      </w:r>
      <w:r w:rsidR="00AB59CD">
        <w:rPr>
          <w:b/>
          <w:spacing w:val="-4"/>
          <w:sz w:val="28"/>
        </w:rPr>
        <w:t xml:space="preserve"> </w:t>
      </w:r>
      <w:r w:rsidRPr="008A1D42">
        <w:rPr>
          <w:b/>
          <w:sz w:val="28"/>
        </w:rPr>
        <w:t>до</w:t>
      </w:r>
      <w:r w:rsidRPr="008A1D42">
        <w:rPr>
          <w:b/>
          <w:spacing w:val="-2"/>
          <w:sz w:val="28"/>
        </w:rPr>
        <w:t xml:space="preserve"> </w:t>
      </w:r>
      <w:r w:rsidRPr="008A1D42">
        <w:rPr>
          <w:b/>
          <w:sz w:val="28"/>
        </w:rPr>
        <w:t>2030</w:t>
      </w:r>
      <w:r w:rsidRPr="008A1D42">
        <w:rPr>
          <w:b/>
          <w:spacing w:val="-1"/>
          <w:sz w:val="28"/>
        </w:rPr>
        <w:t xml:space="preserve"> </w:t>
      </w:r>
      <w:r w:rsidRPr="008A1D42">
        <w:rPr>
          <w:b/>
          <w:sz w:val="28"/>
        </w:rPr>
        <w:t>года,</w:t>
      </w:r>
      <w:r w:rsidRPr="008A1D42">
        <w:rPr>
          <w:b/>
          <w:spacing w:val="-6"/>
          <w:sz w:val="28"/>
        </w:rPr>
        <w:t xml:space="preserve"> </w:t>
      </w:r>
      <w:r w:rsidRPr="008A1D42">
        <w:rPr>
          <w:b/>
          <w:sz w:val="28"/>
        </w:rPr>
        <w:t>II</w:t>
      </w:r>
      <w:r w:rsidRPr="008A1D42">
        <w:rPr>
          <w:b/>
          <w:spacing w:val="-5"/>
          <w:sz w:val="28"/>
        </w:rPr>
        <w:t xml:space="preserve"> </w:t>
      </w:r>
      <w:r w:rsidRPr="008A1D42">
        <w:rPr>
          <w:b/>
          <w:sz w:val="28"/>
        </w:rPr>
        <w:t>этап</w:t>
      </w:r>
      <w:r w:rsidRPr="008A1D42">
        <w:rPr>
          <w:b/>
          <w:spacing w:val="-3"/>
          <w:sz w:val="28"/>
        </w:rPr>
        <w:t xml:space="preserve"> </w:t>
      </w:r>
      <w:r w:rsidRPr="008A1D42">
        <w:rPr>
          <w:b/>
          <w:sz w:val="28"/>
        </w:rPr>
        <w:t>(2025 -</w:t>
      </w:r>
      <w:r w:rsidRPr="008A1D42">
        <w:rPr>
          <w:b/>
          <w:spacing w:val="-5"/>
          <w:sz w:val="28"/>
        </w:rPr>
        <w:t xml:space="preserve"> </w:t>
      </w:r>
      <w:r w:rsidRPr="008A1D42">
        <w:rPr>
          <w:b/>
          <w:sz w:val="28"/>
        </w:rPr>
        <w:t>2030</w:t>
      </w:r>
      <w:r w:rsidRPr="008A1D42">
        <w:rPr>
          <w:b/>
          <w:spacing w:val="-1"/>
          <w:sz w:val="28"/>
        </w:rPr>
        <w:t xml:space="preserve"> </w:t>
      </w:r>
      <w:r w:rsidRPr="008A1D42">
        <w:rPr>
          <w:b/>
          <w:sz w:val="28"/>
        </w:rPr>
        <w:t>годы)</w:t>
      </w:r>
    </w:p>
    <w:p w:rsidR="008A502C" w:rsidRPr="008A1D42" w:rsidRDefault="008A502C">
      <w:pPr>
        <w:pStyle w:val="a5"/>
        <w:rPr>
          <w:b/>
          <w:sz w:val="20"/>
        </w:rPr>
      </w:pPr>
    </w:p>
    <w:p w:rsidR="008A502C" w:rsidRPr="008A1D42" w:rsidRDefault="008A502C">
      <w:pPr>
        <w:pStyle w:val="a5"/>
        <w:rPr>
          <w:b/>
          <w:sz w:val="20"/>
        </w:rPr>
      </w:pPr>
    </w:p>
    <w:tbl>
      <w:tblPr>
        <w:tblStyle w:val="TableNormal"/>
        <w:tblW w:w="15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6103"/>
        <w:gridCol w:w="2119"/>
        <w:gridCol w:w="3827"/>
        <w:gridCol w:w="2410"/>
      </w:tblGrid>
      <w:tr w:rsidR="008A1D42" w:rsidRPr="007957AD" w:rsidTr="00B716AB">
        <w:trPr>
          <w:trHeight w:val="643"/>
        </w:trPr>
        <w:tc>
          <w:tcPr>
            <w:tcW w:w="714" w:type="dxa"/>
            <w:shd w:val="clear" w:color="auto" w:fill="auto"/>
          </w:tcPr>
          <w:p w:rsidR="008A502C" w:rsidRPr="007957AD" w:rsidRDefault="00F54374" w:rsidP="00F96470">
            <w:pPr>
              <w:pStyle w:val="TableParagraph"/>
              <w:ind w:left="102" w:right="141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03" w:type="dxa"/>
            <w:shd w:val="clear" w:color="auto" w:fill="auto"/>
          </w:tcPr>
          <w:p w:rsidR="008A502C" w:rsidRPr="007957AD" w:rsidRDefault="00F54374" w:rsidP="00C35576">
            <w:pPr>
              <w:pStyle w:val="TableParagraph"/>
              <w:tabs>
                <w:tab w:val="left" w:pos="5974"/>
              </w:tabs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z w:val="24"/>
                <w:szCs w:val="24"/>
              </w:rPr>
              <w:t>Наименование</w:t>
            </w:r>
            <w:r w:rsidRPr="007957AD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7957AD">
              <w:rPr>
                <w:b/>
                <w:bCs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  <w:shd w:val="clear" w:color="auto" w:fill="auto"/>
          </w:tcPr>
          <w:p w:rsidR="008A502C" w:rsidRPr="007957AD" w:rsidRDefault="00F54374" w:rsidP="00C35576">
            <w:pPr>
              <w:pStyle w:val="TableParagraph"/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pacing w:val="-4"/>
                <w:sz w:val="24"/>
                <w:szCs w:val="24"/>
              </w:rPr>
              <w:t>Срок</w:t>
            </w:r>
          </w:p>
          <w:p w:rsidR="008A502C" w:rsidRPr="007957AD" w:rsidRDefault="00F54374" w:rsidP="00C35576">
            <w:pPr>
              <w:pStyle w:val="TableParagraph"/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827" w:type="dxa"/>
            <w:shd w:val="clear" w:color="auto" w:fill="auto"/>
          </w:tcPr>
          <w:p w:rsidR="008A502C" w:rsidRPr="007957AD" w:rsidRDefault="00F54374" w:rsidP="00C35576">
            <w:pPr>
              <w:pStyle w:val="TableParagraph"/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pacing w:val="-2"/>
                <w:sz w:val="24"/>
                <w:szCs w:val="24"/>
              </w:rPr>
              <w:t>Ответственные</w:t>
            </w:r>
          </w:p>
          <w:p w:rsidR="008A502C" w:rsidRPr="007957AD" w:rsidRDefault="00F54374" w:rsidP="00C35576">
            <w:pPr>
              <w:pStyle w:val="TableParagraph"/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shd w:val="clear" w:color="auto" w:fill="auto"/>
          </w:tcPr>
          <w:p w:rsidR="008A502C" w:rsidRPr="007957AD" w:rsidRDefault="00F54374" w:rsidP="00C35576">
            <w:pPr>
              <w:pStyle w:val="TableParagraph"/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pacing w:val="-2"/>
                <w:sz w:val="24"/>
                <w:szCs w:val="24"/>
              </w:rPr>
              <w:t>Итоговый</w:t>
            </w:r>
          </w:p>
          <w:p w:rsidR="008A502C" w:rsidRPr="007957AD" w:rsidRDefault="00F54374" w:rsidP="00C35576">
            <w:pPr>
              <w:pStyle w:val="TableParagraph"/>
              <w:ind w:left="102" w:right="149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pacing w:val="-2"/>
                <w:sz w:val="24"/>
                <w:szCs w:val="24"/>
              </w:rPr>
              <w:t>документ</w:t>
            </w:r>
          </w:p>
        </w:tc>
      </w:tr>
      <w:tr w:rsidR="008A1D42" w:rsidRPr="007957AD" w:rsidTr="00B716AB">
        <w:trPr>
          <w:trHeight w:val="603"/>
        </w:trPr>
        <w:tc>
          <w:tcPr>
            <w:tcW w:w="15173" w:type="dxa"/>
            <w:gridSpan w:val="5"/>
          </w:tcPr>
          <w:p w:rsidR="008A502C" w:rsidRPr="007957AD" w:rsidRDefault="00F54374" w:rsidP="00F9647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ind w:left="102" w:right="141" w:firstLine="0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7957AD">
              <w:rPr>
                <w:b/>
                <w:bCs/>
                <w:sz w:val="24"/>
                <w:szCs w:val="24"/>
              </w:rPr>
              <w:lastRenderedPageBreak/>
              <w:t>Совершенствование</w:t>
            </w:r>
            <w:r w:rsidRPr="007957AD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957AD">
              <w:rPr>
                <w:b/>
                <w:bCs/>
                <w:sz w:val="24"/>
                <w:szCs w:val="24"/>
              </w:rPr>
              <w:t>нормативно-правового</w:t>
            </w:r>
            <w:r w:rsidRPr="007957AD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7957AD">
              <w:rPr>
                <w:b/>
                <w:bCs/>
                <w:sz w:val="24"/>
                <w:szCs w:val="24"/>
              </w:rPr>
              <w:t>регулирования</w:t>
            </w:r>
          </w:p>
          <w:p w:rsidR="008A502C" w:rsidRPr="007957AD" w:rsidRDefault="00F54374" w:rsidP="00F96470">
            <w:pPr>
              <w:pStyle w:val="TableParagraph"/>
              <w:tabs>
                <w:tab w:val="left" w:pos="147"/>
              </w:tabs>
              <w:ind w:left="102" w:right="141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z w:val="24"/>
                <w:szCs w:val="24"/>
              </w:rPr>
              <w:t>и</w:t>
            </w:r>
            <w:r w:rsidRPr="007957AD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957AD">
              <w:rPr>
                <w:b/>
                <w:bCs/>
                <w:sz w:val="24"/>
                <w:szCs w:val="24"/>
              </w:rPr>
              <w:t>методического сопровождения системы дополнительного образования детей</w:t>
            </w:r>
          </w:p>
        </w:tc>
      </w:tr>
      <w:tr w:rsidR="008A1D42" w:rsidRPr="007957AD" w:rsidTr="00B716AB">
        <w:trPr>
          <w:trHeight w:val="1265"/>
        </w:trPr>
        <w:tc>
          <w:tcPr>
            <w:tcW w:w="714" w:type="dxa"/>
          </w:tcPr>
          <w:p w:rsidR="008A502C" w:rsidRPr="007957AD" w:rsidRDefault="00F54374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1</w:t>
            </w:r>
            <w:r w:rsidR="00C35576" w:rsidRPr="007957AD">
              <w:rPr>
                <w:sz w:val="24"/>
                <w:szCs w:val="24"/>
              </w:rPr>
              <w:t>.1</w:t>
            </w:r>
          </w:p>
        </w:tc>
        <w:tc>
          <w:tcPr>
            <w:tcW w:w="6103" w:type="dxa"/>
            <w:shd w:val="clear" w:color="auto" w:fill="FFFFFF" w:themeFill="background1"/>
          </w:tcPr>
          <w:p w:rsidR="00F96470" w:rsidRPr="007957AD" w:rsidRDefault="00F54374" w:rsidP="00F96470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Актуализация организационно-методических основ воспитания в системе дополнительного образования с учетом национальных целей развития Российской Федерации, определенных Указом Президента Российской Федерации от 07.05.2024г. №</w:t>
            </w:r>
            <w:r w:rsidR="00EF1153" w:rsidRPr="007957AD">
              <w:rPr>
                <w:sz w:val="24"/>
                <w:szCs w:val="24"/>
              </w:rPr>
              <w:t xml:space="preserve"> </w:t>
            </w:r>
            <w:r w:rsidRPr="007957AD">
              <w:rPr>
                <w:sz w:val="24"/>
                <w:szCs w:val="24"/>
              </w:rPr>
              <w:t>309 «О национальных целях развития Российской Федерации на период до 2030 года и на перспективу до 2036 года»</w:t>
            </w:r>
            <w:r w:rsidR="00CD16AA" w:rsidRPr="007957AD">
              <w:rPr>
                <w:sz w:val="24"/>
                <w:szCs w:val="24"/>
              </w:rPr>
              <w:t>:</w:t>
            </w:r>
          </w:p>
          <w:p w:rsidR="008003C9" w:rsidRPr="007957AD" w:rsidRDefault="00F6576E" w:rsidP="00F96470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р</w:t>
            </w:r>
            <w:r w:rsidR="00CD16AA" w:rsidRPr="007957AD">
              <w:rPr>
                <w:sz w:val="24"/>
                <w:szCs w:val="24"/>
              </w:rPr>
              <w:t xml:space="preserve">азработка комплекса мер по </w:t>
            </w:r>
            <w:r w:rsidR="00A767B0" w:rsidRPr="007957AD">
              <w:rPr>
                <w:sz w:val="24"/>
                <w:szCs w:val="24"/>
              </w:rPr>
              <w:t xml:space="preserve">совершенствованию </w:t>
            </w:r>
            <w:r w:rsidR="00CD16AA" w:rsidRPr="007957AD">
              <w:rPr>
                <w:sz w:val="24"/>
                <w:szCs w:val="24"/>
              </w:rPr>
              <w:t xml:space="preserve">воспитательных модулей </w:t>
            </w:r>
            <w:r w:rsidR="00A767B0" w:rsidRPr="007957AD">
              <w:rPr>
                <w:sz w:val="24"/>
                <w:szCs w:val="24"/>
              </w:rPr>
              <w:t>в программах всех направленностей, усилению методической поддержки и мониторинга результативности программ</w:t>
            </w:r>
          </w:p>
        </w:tc>
        <w:tc>
          <w:tcPr>
            <w:tcW w:w="2119" w:type="dxa"/>
            <w:shd w:val="clear" w:color="auto" w:fill="FFFFFF" w:themeFill="background1"/>
          </w:tcPr>
          <w:p w:rsidR="00FB64AD" w:rsidRPr="007957AD" w:rsidRDefault="00FB64AD" w:rsidP="00F96470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I квартал 2026 года, </w:t>
            </w:r>
          </w:p>
          <w:p w:rsidR="008A502C" w:rsidRPr="007957AD" w:rsidRDefault="00FB64AD" w:rsidP="00F96470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далее-ежегодно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2803EA" w:rsidRPr="007957AD" w:rsidRDefault="00AB59CD" w:rsidP="00F96470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</w:p>
        </w:tc>
        <w:tc>
          <w:tcPr>
            <w:tcW w:w="2410" w:type="dxa"/>
            <w:shd w:val="clear" w:color="auto" w:fill="FFFFFF" w:themeFill="background1"/>
          </w:tcPr>
          <w:p w:rsidR="008A502C" w:rsidRPr="007957AD" w:rsidRDefault="0062423E" w:rsidP="00B716AB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Методические рекомендации</w:t>
            </w:r>
            <w:r w:rsidR="00F54374" w:rsidRPr="007957AD">
              <w:rPr>
                <w:sz w:val="24"/>
                <w:szCs w:val="24"/>
              </w:rPr>
              <w:t xml:space="preserve"> </w:t>
            </w:r>
          </w:p>
        </w:tc>
      </w:tr>
      <w:tr w:rsidR="00E20B5F" w:rsidRPr="007957AD" w:rsidTr="00B716AB">
        <w:trPr>
          <w:trHeight w:val="1265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1.2</w:t>
            </w:r>
          </w:p>
        </w:tc>
        <w:tc>
          <w:tcPr>
            <w:tcW w:w="6103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Обновление методических рекомендаций по разработке дополнительных общеразвивающих программ, в том числе в части интеграции с учебными предметами «Труд (технология)», «Музыка», «Изобразительное искусство», «Физическая культура»</w:t>
            </w:r>
          </w:p>
        </w:tc>
        <w:tc>
          <w:tcPr>
            <w:tcW w:w="2119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I квартал 2026 года,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далее-ежегодно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</w:p>
        </w:tc>
        <w:tc>
          <w:tcPr>
            <w:tcW w:w="2410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E20B5F" w:rsidRPr="007957AD" w:rsidTr="00B716AB">
        <w:trPr>
          <w:trHeight w:val="1265"/>
        </w:trPr>
        <w:tc>
          <w:tcPr>
            <w:tcW w:w="714" w:type="dxa"/>
            <w:shd w:val="clear" w:color="auto" w:fill="auto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1.3</w:t>
            </w:r>
          </w:p>
        </w:tc>
        <w:tc>
          <w:tcPr>
            <w:tcW w:w="6103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Выявление и распространение лучших практик повышения доступности дополнительного образования для детей, в том числе детей с ограниченными возможностями здоровья и детей-инвалидов, детей, находящихся на длительном лечении, при помощи сетевой формы реализации образовательных программ с участием представителей реального сектора экономики, а также применения электронного обучения и дистанционных образовательных технологий</w:t>
            </w:r>
          </w:p>
        </w:tc>
        <w:tc>
          <w:tcPr>
            <w:tcW w:w="2119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III квартал 2026 года,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далее-ежегодно</w:t>
            </w:r>
          </w:p>
        </w:tc>
        <w:tc>
          <w:tcPr>
            <w:tcW w:w="3827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РУО,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муниципальный опорный центр</w:t>
            </w:r>
          </w:p>
        </w:tc>
        <w:tc>
          <w:tcPr>
            <w:tcW w:w="2410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Материалы обучающих семинаров, мастер-классов, отчетная документация</w:t>
            </w:r>
          </w:p>
        </w:tc>
      </w:tr>
      <w:tr w:rsidR="00E20B5F" w:rsidRPr="007957AD" w:rsidTr="00B716AB">
        <w:trPr>
          <w:trHeight w:val="471"/>
        </w:trPr>
        <w:tc>
          <w:tcPr>
            <w:tcW w:w="714" w:type="dxa"/>
            <w:shd w:val="clear" w:color="auto" w:fill="auto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1.4</w:t>
            </w:r>
          </w:p>
        </w:tc>
        <w:tc>
          <w:tcPr>
            <w:tcW w:w="6103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Обобщение и распространение лучших образовательных практик туристско-краеведческой направленности по сохранению и развитию этнокультурного наследия республики</w:t>
            </w:r>
          </w:p>
        </w:tc>
        <w:tc>
          <w:tcPr>
            <w:tcW w:w="2119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III квартал 2026 года,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далее-ежегодно</w:t>
            </w:r>
          </w:p>
        </w:tc>
        <w:tc>
          <w:tcPr>
            <w:tcW w:w="3827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</w:p>
        </w:tc>
        <w:tc>
          <w:tcPr>
            <w:tcW w:w="2410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Материалы обучающих семинаров, мастер-классов, отчетная документация</w:t>
            </w:r>
          </w:p>
        </w:tc>
      </w:tr>
      <w:tr w:rsidR="00E20B5F" w:rsidRPr="007957AD" w:rsidTr="00B716AB">
        <w:trPr>
          <w:trHeight w:val="276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1.5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Обновление содержания дополнительных общеобразовательных программ, направленных на патриотическое воспитание, способствующих </w:t>
            </w:r>
            <w:r w:rsidRPr="007957AD">
              <w:rPr>
                <w:sz w:val="24"/>
                <w:szCs w:val="24"/>
              </w:rPr>
              <w:lastRenderedPageBreak/>
              <w:t>подготовке подростков и молодежи в возрасте от 14 до 35 лет к военной службе</w:t>
            </w:r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lastRenderedPageBreak/>
              <w:t xml:space="preserve">IV квартал 2026 года,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далее-ежегодно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 МКУ Урванское РУО, учреждения дополнительного образования и образовательные </w:t>
            </w:r>
            <w:r w:rsidRPr="007957AD">
              <w:rPr>
                <w:sz w:val="24"/>
                <w:szCs w:val="24"/>
              </w:rPr>
              <w:lastRenderedPageBreak/>
              <w:t>организации района</w:t>
            </w:r>
          </w:p>
        </w:tc>
        <w:tc>
          <w:tcPr>
            <w:tcW w:w="2410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lastRenderedPageBreak/>
              <w:t xml:space="preserve">Разработаны (обновлены) </w:t>
            </w:r>
            <w:r w:rsidR="007E2D3C" w:rsidRPr="007957AD">
              <w:rPr>
                <w:sz w:val="24"/>
                <w:szCs w:val="24"/>
              </w:rPr>
              <w:t>ДОП.</w:t>
            </w:r>
            <w:r w:rsidRPr="007957AD">
              <w:rPr>
                <w:sz w:val="24"/>
                <w:szCs w:val="24"/>
              </w:rPr>
              <w:t xml:space="preserve"> </w:t>
            </w:r>
          </w:p>
        </w:tc>
      </w:tr>
      <w:tr w:rsidR="00E20B5F" w:rsidRPr="007957AD" w:rsidTr="00B716AB">
        <w:trPr>
          <w:trHeight w:val="983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6103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Организация методической поддержки образовательных учреждений, реализующих дополнительные общеобразовательные программы, в обновлении содержания и технологий обучения дополнительного образования</w:t>
            </w:r>
          </w:p>
        </w:tc>
        <w:tc>
          <w:tcPr>
            <w:tcW w:w="2119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РУО, МОЦ</w:t>
            </w:r>
          </w:p>
        </w:tc>
        <w:tc>
          <w:tcPr>
            <w:tcW w:w="2410" w:type="dxa"/>
            <w:shd w:val="clear" w:color="auto" w:fill="FFFFFF" w:themeFill="background1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Методические рекомендации, </w:t>
            </w:r>
          </w:p>
        </w:tc>
      </w:tr>
      <w:tr w:rsidR="00E20B5F" w:rsidRPr="007957AD" w:rsidTr="00B716AB">
        <w:trPr>
          <w:trHeight w:val="70"/>
        </w:trPr>
        <w:tc>
          <w:tcPr>
            <w:tcW w:w="15173" w:type="dxa"/>
            <w:gridSpan w:val="5"/>
          </w:tcPr>
          <w:p w:rsidR="00E20B5F" w:rsidRPr="007957AD" w:rsidRDefault="00E20B5F" w:rsidP="00F96470">
            <w:pPr>
              <w:pStyle w:val="TableParagraph"/>
              <w:tabs>
                <w:tab w:val="left" w:pos="5974"/>
              </w:tabs>
              <w:ind w:left="102" w:right="141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7957AD">
              <w:rPr>
                <w:b/>
                <w:bCs/>
                <w:sz w:val="24"/>
                <w:szCs w:val="24"/>
              </w:rPr>
              <w:t>II.</w:t>
            </w:r>
            <w:r w:rsidRPr="007957AD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7957AD">
              <w:rPr>
                <w:b/>
                <w:bCs/>
                <w:sz w:val="24"/>
                <w:szCs w:val="24"/>
              </w:rPr>
              <w:t>Повышение доступности и качества дополнительного образования детей</w:t>
            </w:r>
          </w:p>
        </w:tc>
      </w:tr>
      <w:tr w:rsidR="00E20B5F" w:rsidRPr="007957AD" w:rsidTr="00B716AB">
        <w:trPr>
          <w:trHeight w:val="701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2.1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Обеспечение социальными сертификатами во всех типах (кроме спортивных) образовательных организаций, реализующих дополнительные общеобразовательные программы до 2030 года</w:t>
            </w:r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МКУ Урванское РУО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Муниципальный опорный центр,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Обеспечение социальными сертификатами не менее 30% детей</w:t>
            </w:r>
          </w:p>
        </w:tc>
      </w:tr>
      <w:tr w:rsidR="00E20B5F" w:rsidRPr="007957AD" w:rsidTr="00B716AB">
        <w:trPr>
          <w:trHeight w:val="701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2.2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Совершенствование механизмов реализации государственного (муниципального) социального заказа на оказание государственных (муниципальных) услуг в социальной сфере по направлению «реализация дополнительных общеразвивающих программ» в рамках целевой </w:t>
            </w:r>
            <w:proofErr w:type="gramStart"/>
            <w:r w:rsidRPr="007957AD">
              <w:rPr>
                <w:sz w:val="24"/>
                <w:szCs w:val="24"/>
              </w:rPr>
              <w:t>модели развития региональных систем дополнительного образования детей</w:t>
            </w:r>
            <w:proofErr w:type="gramEnd"/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РУО, МОЦ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Информационно-аналитическая справка по реализации социальных сертификатов</w:t>
            </w:r>
          </w:p>
        </w:tc>
      </w:tr>
      <w:tr w:rsidR="00E20B5F" w:rsidRPr="007957AD" w:rsidTr="00B716AB">
        <w:trPr>
          <w:trHeight w:val="701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2.3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Интеграция воспитательного потенциала направлений деятельности Общероссийского общественно-государственного движения детей и молодежи «Движение Первых» и направленностей дополнительных общеразвивающих программ</w:t>
            </w:r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IV квартал 2026 года,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далее – ежегодно 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отделение Общероссийского общественно-государственного движения детей и молодежи «Движение первых», МКУ Урванское РУО. </w:t>
            </w:r>
          </w:p>
        </w:tc>
        <w:tc>
          <w:tcPr>
            <w:tcW w:w="2410" w:type="dxa"/>
            <w:shd w:val="clear" w:color="auto" w:fill="auto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Комплекс мер по реализации совместных воспитательных мероприятий,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</w:tr>
      <w:tr w:rsidR="00C44838" w:rsidRPr="007957AD" w:rsidTr="00B716AB">
        <w:trPr>
          <w:trHeight w:val="701"/>
        </w:trPr>
        <w:tc>
          <w:tcPr>
            <w:tcW w:w="714" w:type="dxa"/>
          </w:tcPr>
          <w:p w:rsidR="00C44838" w:rsidRPr="007957AD" w:rsidRDefault="00C44838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2.4</w:t>
            </w:r>
          </w:p>
        </w:tc>
        <w:tc>
          <w:tcPr>
            <w:tcW w:w="6103" w:type="dxa"/>
          </w:tcPr>
          <w:p w:rsidR="00C44838" w:rsidRPr="007957AD" w:rsidRDefault="00C44838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proofErr w:type="gramStart"/>
            <w:r w:rsidRPr="007957AD">
              <w:rPr>
                <w:sz w:val="24"/>
                <w:szCs w:val="24"/>
              </w:rPr>
              <w:t xml:space="preserve">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 с применением инструментов профессиональных проб, стажировок в организациях реального сектора экономики, взаимодействие с сотрудниками предприятий, научных организаций, профессиональных образовательных организаций и </w:t>
            </w:r>
            <w:r w:rsidRPr="007957AD">
              <w:rPr>
                <w:sz w:val="24"/>
                <w:szCs w:val="24"/>
              </w:rPr>
              <w:lastRenderedPageBreak/>
              <w:t>образовательных организаций высшего образования</w:t>
            </w:r>
            <w:proofErr w:type="gramEnd"/>
          </w:p>
        </w:tc>
        <w:tc>
          <w:tcPr>
            <w:tcW w:w="2119" w:type="dxa"/>
          </w:tcPr>
          <w:p w:rsidR="00C44838" w:rsidRPr="007957AD" w:rsidRDefault="00C44838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3827" w:type="dxa"/>
          </w:tcPr>
          <w:p w:rsidR="00C44838" w:rsidRPr="007957AD" w:rsidRDefault="00C44838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   МКУ Урванское РУО</w:t>
            </w:r>
          </w:p>
          <w:p w:rsidR="00C44838" w:rsidRPr="007957AD" w:rsidRDefault="00C44838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44838" w:rsidRPr="007957AD" w:rsidRDefault="00C44838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Комплекс мер по реализации </w:t>
            </w:r>
            <w:proofErr w:type="spellStart"/>
            <w:r w:rsidRPr="007957AD">
              <w:rPr>
                <w:sz w:val="24"/>
                <w:szCs w:val="24"/>
              </w:rPr>
              <w:t>профориентационных</w:t>
            </w:r>
            <w:proofErr w:type="spellEnd"/>
            <w:r w:rsidRPr="007957AD">
              <w:rPr>
                <w:sz w:val="24"/>
                <w:szCs w:val="24"/>
              </w:rPr>
              <w:t xml:space="preserve"> мероприятий 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6103" w:type="dxa"/>
          </w:tcPr>
          <w:p w:rsidR="00D510EB" w:rsidRPr="007957AD" w:rsidRDefault="00D510EB" w:rsidP="009052F3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Участие в  творческих конкурсах, фестивал</w:t>
            </w:r>
            <w:r w:rsidR="009052F3">
              <w:rPr>
                <w:sz w:val="24"/>
                <w:szCs w:val="24"/>
              </w:rPr>
              <w:t>ях</w:t>
            </w:r>
            <w:r w:rsidRPr="007957AD">
              <w:rPr>
                <w:sz w:val="24"/>
                <w:szCs w:val="24"/>
              </w:rPr>
              <w:t>, научно-практических конференци</w:t>
            </w:r>
            <w:r w:rsidR="009052F3">
              <w:rPr>
                <w:sz w:val="24"/>
                <w:szCs w:val="24"/>
              </w:rPr>
              <w:t>ях</w:t>
            </w:r>
            <w:r w:rsidRPr="007957AD">
              <w:rPr>
                <w:sz w:val="24"/>
                <w:szCs w:val="24"/>
              </w:rPr>
              <w:t xml:space="preserve"> различных направленностей регионального уровня</w:t>
            </w: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     МКУ Урванское </w:t>
            </w:r>
            <w:r w:rsidR="007E2D3C" w:rsidRPr="007957AD">
              <w:rPr>
                <w:sz w:val="24"/>
                <w:szCs w:val="24"/>
              </w:rPr>
              <w:t>РУО,</w:t>
            </w:r>
          </w:p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Образовательные организации и организации дополнительного образования</w:t>
            </w:r>
          </w:p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Итоговые материалы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2.6</w:t>
            </w:r>
          </w:p>
        </w:tc>
        <w:tc>
          <w:tcPr>
            <w:tcW w:w="6103" w:type="dxa"/>
          </w:tcPr>
          <w:p w:rsidR="00D510EB" w:rsidRPr="007957AD" w:rsidRDefault="00D510EB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Проведение системы творческих конкурсов, фестивалей, научно-практических конференций, в которых принимают участие обучающиеся, в том числе дети с ограниченными возможностями здоровья, дети-инвалиды, дети-сироты и дети, оставшиеся без попечения родителей</w:t>
            </w: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МКУ Урванское РУО </w:t>
            </w:r>
          </w:p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Приказ МКУ Урванское РУО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2.7</w:t>
            </w:r>
          </w:p>
        </w:tc>
        <w:tc>
          <w:tcPr>
            <w:tcW w:w="6103" w:type="dxa"/>
          </w:tcPr>
          <w:p w:rsidR="00D510EB" w:rsidRPr="007957AD" w:rsidRDefault="00D510EB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Участие в  республиканском конкурсе «Лучшее учреждение дополнительного образования детей», «Школа </w:t>
            </w:r>
            <w:proofErr w:type="spellStart"/>
            <w:r w:rsidRPr="007957AD">
              <w:rPr>
                <w:sz w:val="24"/>
                <w:szCs w:val="24"/>
              </w:rPr>
              <w:t>ДОбра</w:t>
            </w:r>
            <w:proofErr w:type="spellEnd"/>
            <w:r w:rsidRPr="007957AD">
              <w:rPr>
                <w:sz w:val="24"/>
                <w:szCs w:val="24"/>
              </w:rPr>
              <w:t>» (на лучшую организацию дополнительного образования в школе) и других значимых региональных конкурсов.</w:t>
            </w: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  <w:r w:rsidR="009052F3" w:rsidRPr="007957AD">
              <w:rPr>
                <w:sz w:val="24"/>
                <w:szCs w:val="24"/>
              </w:rPr>
              <w:t xml:space="preserve">, </w:t>
            </w:r>
            <w:r w:rsidR="007E2D3C" w:rsidRPr="007957AD">
              <w:rPr>
                <w:sz w:val="24"/>
                <w:szCs w:val="24"/>
              </w:rPr>
              <w:t xml:space="preserve">образовательные </w:t>
            </w:r>
            <w:r w:rsidR="009052F3" w:rsidRPr="007957AD">
              <w:rPr>
                <w:sz w:val="24"/>
                <w:szCs w:val="24"/>
              </w:rPr>
              <w:t>организации, организации</w:t>
            </w:r>
            <w:r w:rsidRPr="007957AD">
              <w:rPr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Итоговые материалы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2.8</w:t>
            </w:r>
          </w:p>
        </w:tc>
        <w:tc>
          <w:tcPr>
            <w:tcW w:w="6103" w:type="dxa"/>
          </w:tcPr>
          <w:p w:rsidR="00D510EB" w:rsidRPr="007957AD" w:rsidRDefault="00D510EB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Повышение форм публичной отчётности, информационной прозрачности о деятельности дополнительного образования детей в Урванском районе через автоматизированную информационную систему ПФДО (</w:t>
            </w:r>
            <w:hyperlink r:id="rId10" w:history="1">
              <w:r w:rsidRPr="007957AD">
                <w:rPr>
                  <w:sz w:val="24"/>
                  <w:szCs w:val="24"/>
                </w:rPr>
                <w:t>https://kbr.pfdo.ru</w:t>
              </w:r>
            </w:hyperlink>
            <w:r w:rsidRPr="007957AD">
              <w:rPr>
                <w:sz w:val="24"/>
                <w:szCs w:val="24"/>
              </w:rPr>
              <w:t>), официальные сайты образовательных организаций, социальные мессенджеры (Макс), социальные сети (ВКонтакте) и средства массовой информации</w:t>
            </w: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  <w:r w:rsidR="007E2D3C" w:rsidRPr="007957AD">
              <w:rPr>
                <w:sz w:val="24"/>
                <w:szCs w:val="24"/>
              </w:rPr>
              <w:t>, М</w:t>
            </w:r>
            <w:r w:rsidRPr="007957AD">
              <w:rPr>
                <w:sz w:val="24"/>
                <w:szCs w:val="24"/>
              </w:rPr>
              <w:t>ОЦ</w:t>
            </w:r>
            <w:r w:rsidR="009052F3" w:rsidRPr="007957AD">
              <w:rPr>
                <w:sz w:val="24"/>
                <w:szCs w:val="24"/>
              </w:rPr>
              <w:t>, о</w:t>
            </w:r>
            <w:r w:rsidR="007E2D3C" w:rsidRPr="007957AD">
              <w:rPr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Размещение актуальной информации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2.9</w:t>
            </w:r>
          </w:p>
        </w:tc>
        <w:tc>
          <w:tcPr>
            <w:tcW w:w="6103" w:type="dxa"/>
          </w:tcPr>
          <w:p w:rsidR="00D510EB" w:rsidRPr="007957AD" w:rsidRDefault="00D510EB" w:rsidP="009052F3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Участие в  творческих конкурсах, фестивал</w:t>
            </w:r>
            <w:r w:rsidR="009052F3">
              <w:rPr>
                <w:sz w:val="24"/>
                <w:szCs w:val="24"/>
              </w:rPr>
              <w:t>ях</w:t>
            </w:r>
            <w:r w:rsidRPr="007957AD">
              <w:rPr>
                <w:sz w:val="24"/>
                <w:szCs w:val="24"/>
              </w:rPr>
              <w:t>, научно-практических конференци</w:t>
            </w:r>
            <w:r w:rsidR="009052F3">
              <w:rPr>
                <w:sz w:val="24"/>
                <w:szCs w:val="24"/>
              </w:rPr>
              <w:t>ях</w:t>
            </w:r>
            <w:r w:rsidRPr="007957AD">
              <w:rPr>
                <w:sz w:val="24"/>
                <w:szCs w:val="24"/>
              </w:rPr>
              <w:t xml:space="preserve"> различных направленностей регионального уровня</w:t>
            </w: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     МКУ Урванское </w:t>
            </w:r>
            <w:r w:rsidR="007E2D3C" w:rsidRPr="007957AD">
              <w:rPr>
                <w:sz w:val="24"/>
                <w:szCs w:val="24"/>
              </w:rPr>
              <w:t>РУО,</w:t>
            </w:r>
          </w:p>
          <w:p w:rsidR="00D510EB" w:rsidRPr="007957AD" w:rsidRDefault="007E2D3C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</w:t>
            </w:r>
            <w:r w:rsidR="00D510EB" w:rsidRPr="007957AD">
              <w:rPr>
                <w:sz w:val="24"/>
                <w:szCs w:val="24"/>
              </w:rPr>
              <w:t xml:space="preserve">бразовательные организации и организации дополнительного </w:t>
            </w:r>
            <w:r w:rsidRPr="007957AD">
              <w:rPr>
                <w:sz w:val="24"/>
                <w:szCs w:val="24"/>
              </w:rPr>
              <w:t xml:space="preserve">  </w:t>
            </w:r>
            <w:r w:rsidR="00D510EB" w:rsidRPr="007957AD">
              <w:rPr>
                <w:sz w:val="24"/>
                <w:szCs w:val="24"/>
              </w:rPr>
              <w:t>образования</w:t>
            </w:r>
          </w:p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Итоговые материалы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C35576">
            <w:pPr>
              <w:pStyle w:val="TableParagraph"/>
              <w:ind w:left="102" w:right="133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2.10</w:t>
            </w:r>
          </w:p>
        </w:tc>
        <w:tc>
          <w:tcPr>
            <w:tcW w:w="6103" w:type="dxa"/>
          </w:tcPr>
          <w:p w:rsidR="00D510EB" w:rsidRPr="007957AD" w:rsidRDefault="00D510EB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Проведение системы творческих конкурсов, фестивалей, научно-практических конференций, в которых принимают участие обучающиеся, в том числе дети с </w:t>
            </w:r>
            <w:r w:rsidRPr="007957AD">
              <w:rPr>
                <w:sz w:val="24"/>
                <w:szCs w:val="24"/>
              </w:rPr>
              <w:lastRenderedPageBreak/>
              <w:t>ограниченными возможностями здоровья, дети-инвалиды, дети-сироты и дети, оставшиеся без попечения родителей</w:t>
            </w: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МКУ Урванское РУО </w:t>
            </w:r>
          </w:p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Приказ МКУ Урванское РУО</w:t>
            </w:r>
          </w:p>
        </w:tc>
      </w:tr>
      <w:tr w:rsidR="00D510EB" w:rsidRPr="007957AD" w:rsidTr="00B716AB">
        <w:trPr>
          <w:trHeight w:val="701"/>
        </w:trPr>
        <w:tc>
          <w:tcPr>
            <w:tcW w:w="714" w:type="dxa"/>
          </w:tcPr>
          <w:p w:rsidR="00D510EB" w:rsidRPr="007957AD" w:rsidRDefault="00D510EB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6103" w:type="dxa"/>
          </w:tcPr>
          <w:p w:rsidR="00D510EB" w:rsidRPr="007957AD" w:rsidRDefault="00D510EB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10EB" w:rsidRPr="007957AD" w:rsidRDefault="00D510EB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</w:p>
        </w:tc>
      </w:tr>
      <w:tr w:rsidR="00E20B5F" w:rsidRPr="007957AD" w:rsidTr="00B716AB">
        <w:trPr>
          <w:trHeight w:val="539"/>
        </w:trPr>
        <w:tc>
          <w:tcPr>
            <w:tcW w:w="15173" w:type="dxa"/>
            <w:gridSpan w:val="5"/>
          </w:tcPr>
          <w:p w:rsidR="00E20B5F" w:rsidRPr="007957AD" w:rsidRDefault="00E20B5F" w:rsidP="00F96470">
            <w:pPr>
              <w:pStyle w:val="TableParagraph"/>
              <w:tabs>
                <w:tab w:val="left" w:pos="5974"/>
              </w:tabs>
              <w:ind w:left="102" w:right="141"/>
              <w:jc w:val="center"/>
              <w:rPr>
                <w:b/>
                <w:bCs/>
                <w:sz w:val="24"/>
                <w:szCs w:val="24"/>
              </w:rPr>
            </w:pPr>
          </w:p>
          <w:p w:rsidR="00E20B5F" w:rsidRPr="007957AD" w:rsidRDefault="007E2D3C" w:rsidP="007E2D3C">
            <w:pPr>
              <w:pStyle w:val="TableParagraph"/>
              <w:tabs>
                <w:tab w:val="left" w:pos="5974"/>
              </w:tabs>
              <w:ind w:left="1418" w:right="141"/>
              <w:rPr>
                <w:b/>
                <w:bCs/>
                <w:spacing w:val="-2"/>
                <w:sz w:val="24"/>
                <w:szCs w:val="24"/>
              </w:rPr>
            </w:pPr>
            <w:proofErr w:type="gramStart"/>
            <w:r w:rsidRPr="007957AD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7957AD">
              <w:rPr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7957AD">
              <w:rPr>
                <w:b/>
                <w:bCs/>
                <w:sz w:val="24"/>
                <w:szCs w:val="24"/>
              </w:rPr>
              <w:t xml:space="preserve">     </w:t>
            </w:r>
            <w:r w:rsidR="00E20B5F" w:rsidRPr="007957AD">
              <w:rPr>
                <w:b/>
                <w:bCs/>
                <w:sz w:val="24"/>
                <w:szCs w:val="24"/>
              </w:rPr>
              <w:t>Развитие</w:t>
            </w:r>
            <w:r w:rsidR="00E20B5F" w:rsidRPr="007957AD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z w:val="24"/>
                <w:szCs w:val="24"/>
              </w:rPr>
              <w:t>материально-технического</w:t>
            </w:r>
            <w:r w:rsidR="00E20B5F" w:rsidRPr="007957AD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z w:val="24"/>
                <w:szCs w:val="24"/>
              </w:rPr>
              <w:t>обеспечения</w:t>
            </w:r>
            <w:r w:rsidR="00E20B5F" w:rsidRPr="007957AD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z w:val="24"/>
                <w:szCs w:val="24"/>
              </w:rPr>
              <w:t>и</w:t>
            </w:r>
            <w:r w:rsidR="00E20B5F" w:rsidRPr="007957AD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z w:val="24"/>
                <w:szCs w:val="24"/>
              </w:rPr>
              <w:t>инфраструктуры</w:t>
            </w:r>
            <w:r w:rsidR="00E20B5F" w:rsidRPr="007957AD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z w:val="24"/>
                <w:szCs w:val="24"/>
              </w:rPr>
              <w:t>дополнительного</w:t>
            </w:r>
            <w:r w:rsidR="00E20B5F" w:rsidRPr="007957AD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z w:val="24"/>
                <w:szCs w:val="24"/>
              </w:rPr>
              <w:t>образования</w:t>
            </w:r>
            <w:r w:rsidR="00E20B5F" w:rsidRPr="007957AD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="00E20B5F" w:rsidRPr="007957AD">
              <w:rPr>
                <w:b/>
                <w:bCs/>
                <w:spacing w:val="-2"/>
                <w:sz w:val="24"/>
                <w:szCs w:val="24"/>
              </w:rPr>
              <w:t>детей</w:t>
            </w:r>
          </w:p>
          <w:p w:rsidR="00E20B5F" w:rsidRPr="007957AD" w:rsidRDefault="00E20B5F" w:rsidP="00647573">
            <w:pPr>
              <w:pStyle w:val="TableParagraph"/>
              <w:tabs>
                <w:tab w:val="left" w:pos="5974"/>
              </w:tabs>
              <w:ind w:left="802" w:right="141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E20B5F" w:rsidRPr="007957AD" w:rsidTr="00B716AB">
        <w:trPr>
          <w:trHeight w:val="276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3.1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Обеспечение сохранности и эффективного функционирования инфраструктурных объектов, созданных в рамках национального проекта «Образование»</w:t>
            </w:r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  <w:r w:rsidR="009052F3" w:rsidRPr="007957AD">
              <w:rPr>
                <w:sz w:val="24"/>
                <w:szCs w:val="24"/>
              </w:rPr>
              <w:t>, о</w:t>
            </w:r>
            <w:r w:rsidRPr="007957AD">
              <w:rPr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410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Аналитическая справка</w:t>
            </w:r>
          </w:p>
        </w:tc>
      </w:tr>
      <w:tr w:rsidR="00E20B5F" w:rsidRPr="007957AD" w:rsidTr="00B716AB">
        <w:trPr>
          <w:trHeight w:val="70"/>
        </w:trPr>
        <w:tc>
          <w:tcPr>
            <w:tcW w:w="15173" w:type="dxa"/>
            <w:gridSpan w:val="5"/>
          </w:tcPr>
          <w:p w:rsidR="00E20B5F" w:rsidRPr="007957AD" w:rsidRDefault="00E20B5F" w:rsidP="00F96470">
            <w:pPr>
              <w:pStyle w:val="TableParagraph"/>
              <w:tabs>
                <w:tab w:val="left" w:pos="5974"/>
              </w:tabs>
              <w:ind w:left="102" w:right="141"/>
              <w:jc w:val="center"/>
              <w:rPr>
                <w:b/>
                <w:bCs/>
                <w:sz w:val="24"/>
                <w:szCs w:val="24"/>
              </w:rPr>
            </w:pPr>
            <w:r w:rsidRPr="007957AD">
              <w:rPr>
                <w:b/>
                <w:bCs/>
                <w:sz w:val="24"/>
                <w:szCs w:val="24"/>
              </w:rPr>
              <w:t>IV. Развитие кадрового потенциала - системы дополнительного образования детей</w:t>
            </w:r>
          </w:p>
        </w:tc>
      </w:tr>
      <w:tr w:rsidR="00E20B5F" w:rsidRPr="007957AD" w:rsidTr="00B716AB">
        <w:trPr>
          <w:trHeight w:val="276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4.1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обеспечение непрерывного повышения квалификации управленческих и педагогических кадров дополнительного образования детей, в том числе педагогических работников образовательных организаций, реализующих адаптированные дополнительные общеобразовательные программы</w:t>
            </w:r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 xml:space="preserve">МКУ Урванское РУО </w:t>
            </w:r>
          </w:p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Образовательные организации и организации дополнительного образования</w:t>
            </w:r>
          </w:p>
        </w:tc>
        <w:tc>
          <w:tcPr>
            <w:tcW w:w="2410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Повышение квалификации и профессиональной переподготовки</w:t>
            </w:r>
          </w:p>
        </w:tc>
      </w:tr>
      <w:tr w:rsidR="00E20B5F" w:rsidRPr="007957AD" w:rsidTr="00B716AB">
        <w:trPr>
          <w:trHeight w:val="276"/>
        </w:trPr>
        <w:tc>
          <w:tcPr>
            <w:tcW w:w="714" w:type="dxa"/>
          </w:tcPr>
          <w:p w:rsidR="00E20B5F" w:rsidRPr="007957AD" w:rsidRDefault="00E20B5F" w:rsidP="00F964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4.2</w:t>
            </w:r>
          </w:p>
        </w:tc>
        <w:tc>
          <w:tcPr>
            <w:tcW w:w="6103" w:type="dxa"/>
          </w:tcPr>
          <w:p w:rsidR="00E20B5F" w:rsidRPr="007957AD" w:rsidRDefault="00E20B5F" w:rsidP="001516B9">
            <w:pPr>
              <w:pStyle w:val="TableParagraph"/>
              <w:ind w:left="102" w:right="144"/>
              <w:jc w:val="both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Организация и проведение муниципальных этапов  Всероссийских конкурсов профессионального мастерства, участие в конкурсах регионального и Всероссийского этапа</w:t>
            </w:r>
          </w:p>
        </w:tc>
        <w:tc>
          <w:tcPr>
            <w:tcW w:w="2119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МКУ Урванское РУО</w:t>
            </w:r>
          </w:p>
        </w:tc>
        <w:tc>
          <w:tcPr>
            <w:tcW w:w="2410" w:type="dxa"/>
          </w:tcPr>
          <w:p w:rsidR="00E20B5F" w:rsidRPr="007957AD" w:rsidRDefault="00E20B5F" w:rsidP="001516B9">
            <w:pPr>
              <w:pStyle w:val="TableParagraph"/>
              <w:ind w:left="102" w:right="144"/>
              <w:rPr>
                <w:sz w:val="24"/>
                <w:szCs w:val="24"/>
              </w:rPr>
            </w:pPr>
            <w:r w:rsidRPr="007957AD">
              <w:rPr>
                <w:sz w:val="24"/>
                <w:szCs w:val="24"/>
              </w:rPr>
              <w:t>Приказ МКУ Урванское РУО</w:t>
            </w:r>
          </w:p>
        </w:tc>
      </w:tr>
    </w:tbl>
    <w:p w:rsidR="008A502C" w:rsidRPr="007957AD" w:rsidRDefault="008A502C" w:rsidP="00C5294F">
      <w:pPr>
        <w:pStyle w:val="a5"/>
        <w:rPr>
          <w:sz w:val="24"/>
          <w:szCs w:val="24"/>
        </w:rPr>
      </w:pPr>
    </w:p>
    <w:sectPr w:rsidR="008A502C" w:rsidRPr="007957AD" w:rsidSect="00193B9D">
      <w:headerReference w:type="default" r:id="rId11"/>
      <w:footerReference w:type="default" r:id="rId12"/>
      <w:pgSz w:w="16850" w:h="11910" w:orient="landscape"/>
      <w:pgMar w:top="851" w:right="851" w:bottom="851" w:left="1134" w:header="754" w:footer="7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27" w:rsidRDefault="00FC7D27">
      <w:r>
        <w:separator/>
      </w:r>
    </w:p>
  </w:endnote>
  <w:endnote w:type="continuationSeparator" w:id="0">
    <w:p w:rsidR="00FC7D27" w:rsidRDefault="00F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B7" w:rsidRDefault="00283BB7" w:rsidP="00193B9D">
    <w:pPr>
      <w:pStyle w:val="a7"/>
    </w:pPr>
  </w:p>
  <w:p w:rsidR="00283BB7" w:rsidRDefault="00283BB7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27" w:rsidRDefault="00FC7D27">
      <w:r>
        <w:separator/>
      </w:r>
    </w:p>
  </w:footnote>
  <w:footnote w:type="continuationSeparator" w:id="0">
    <w:p w:rsidR="00FC7D27" w:rsidRDefault="00F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77029"/>
      <w:docPartObj>
        <w:docPartGallery w:val="Page Numbers (Top of Page)"/>
        <w:docPartUnique/>
      </w:docPartObj>
    </w:sdtPr>
    <w:sdtEndPr/>
    <w:sdtContent>
      <w:p w:rsidR="00193B9D" w:rsidRDefault="00193B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7FE">
          <w:rPr>
            <w:noProof/>
          </w:rPr>
          <w:t>5</w:t>
        </w:r>
        <w:r>
          <w:fldChar w:fldCharType="end"/>
        </w:r>
      </w:p>
    </w:sdtContent>
  </w:sdt>
  <w:p w:rsidR="00283BB7" w:rsidRDefault="00283BB7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120"/>
    <w:multiLevelType w:val="multilevel"/>
    <w:tmpl w:val="13991120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2" w:hanging="360"/>
      </w:pPr>
    </w:lvl>
    <w:lvl w:ilvl="2">
      <w:start w:val="1"/>
      <w:numFmt w:val="lowerRoman"/>
      <w:lvlText w:val="%3."/>
      <w:lvlJc w:val="right"/>
      <w:pPr>
        <w:ind w:left="1882" w:hanging="180"/>
      </w:pPr>
    </w:lvl>
    <w:lvl w:ilvl="3">
      <w:start w:val="1"/>
      <w:numFmt w:val="decimal"/>
      <w:lvlText w:val="%4."/>
      <w:lvlJc w:val="left"/>
      <w:pPr>
        <w:ind w:left="2602" w:hanging="360"/>
      </w:pPr>
    </w:lvl>
    <w:lvl w:ilvl="4">
      <w:start w:val="1"/>
      <w:numFmt w:val="lowerLetter"/>
      <w:lvlText w:val="%5."/>
      <w:lvlJc w:val="left"/>
      <w:pPr>
        <w:ind w:left="3322" w:hanging="360"/>
      </w:pPr>
    </w:lvl>
    <w:lvl w:ilvl="5">
      <w:start w:val="1"/>
      <w:numFmt w:val="lowerRoman"/>
      <w:lvlText w:val="%6."/>
      <w:lvlJc w:val="right"/>
      <w:pPr>
        <w:ind w:left="4042" w:hanging="180"/>
      </w:pPr>
    </w:lvl>
    <w:lvl w:ilvl="6">
      <w:start w:val="1"/>
      <w:numFmt w:val="decimal"/>
      <w:lvlText w:val="%7."/>
      <w:lvlJc w:val="left"/>
      <w:pPr>
        <w:ind w:left="4762" w:hanging="360"/>
      </w:pPr>
    </w:lvl>
    <w:lvl w:ilvl="7">
      <w:start w:val="1"/>
      <w:numFmt w:val="lowerLetter"/>
      <w:lvlText w:val="%8."/>
      <w:lvlJc w:val="left"/>
      <w:pPr>
        <w:ind w:left="5482" w:hanging="360"/>
      </w:pPr>
    </w:lvl>
    <w:lvl w:ilvl="8">
      <w:start w:val="1"/>
      <w:numFmt w:val="lowerRoman"/>
      <w:lvlText w:val="%9."/>
      <w:lvlJc w:val="right"/>
      <w:pPr>
        <w:ind w:left="6202" w:hanging="180"/>
      </w:pPr>
    </w:lvl>
  </w:abstractNum>
  <w:abstractNum w:abstractNumId="1">
    <w:nsid w:val="60BB2F55"/>
    <w:multiLevelType w:val="hybridMultilevel"/>
    <w:tmpl w:val="FD28B0E0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">
    <w:nsid w:val="7A321C75"/>
    <w:multiLevelType w:val="hybridMultilevel"/>
    <w:tmpl w:val="DD64C392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279"/>
    <w:rsid w:val="00031A49"/>
    <w:rsid w:val="00074CB8"/>
    <w:rsid w:val="0009073D"/>
    <w:rsid w:val="000B46A6"/>
    <w:rsid w:val="000C28A3"/>
    <w:rsid w:val="000C6B85"/>
    <w:rsid w:val="000D57F1"/>
    <w:rsid w:val="000E6081"/>
    <w:rsid w:val="000F5BBF"/>
    <w:rsid w:val="001128B0"/>
    <w:rsid w:val="001151CF"/>
    <w:rsid w:val="00120BFA"/>
    <w:rsid w:val="00154E70"/>
    <w:rsid w:val="001566E2"/>
    <w:rsid w:val="00157588"/>
    <w:rsid w:val="001665D0"/>
    <w:rsid w:val="001745D1"/>
    <w:rsid w:val="00192972"/>
    <w:rsid w:val="00193B9D"/>
    <w:rsid w:val="00196272"/>
    <w:rsid w:val="001A7888"/>
    <w:rsid w:val="001B35C4"/>
    <w:rsid w:val="00203BF9"/>
    <w:rsid w:val="00224E3B"/>
    <w:rsid w:val="00230B25"/>
    <w:rsid w:val="00236E19"/>
    <w:rsid w:val="002678A9"/>
    <w:rsid w:val="002803EA"/>
    <w:rsid w:val="00283BB7"/>
    <w:rsid w:val="00291037"/>
    <w:rsid w:val="0029381E"/>
    <w:rsid w:val="002A5269"/>
    <w:rsid w:val="00303C86"/>
    <w:rsid w:val="00314955"/>
    <w:rsid w:val="003265CF"/>
    <w:rsid w:val="003360C9"/>
    <w:rsid w:val="0035086F"/>
    <w:rsid w:val="00361C8A"/>
    <w:rsid w:val="00382D29"/>
    <w:rsid w:val="00392A11"/>
    <w:rsid w:val="00393F9E"/>
    <w:rsid w:val="003B76A0"/>
    <w:rsid w:val="003C12B1"/>
    <w:rsid w:val="003C6E17"/>
    <w:rsid w:val="003D5446"/>
    <w:rsid w:val="003E1631"/>
    <w:rsid w:val="003E5196"/>
    <w:rsid w:val="003E601B"/>
    <w:rsid w:val="0040227F"/>
    <w:rsid w:val="004224BE"/>
    <w:rsid w:val="00423398"/>
    <w:rsid w:val="004404CA"/>
    <w:rsid w:val="00463A10"/>
    <w:rsid w:val="00492ADB"/>
    <w:rsid w:val="004A4269"/>
    <w:rsid w:val="004C2100"/>
    <w:rsid w:val="004F20B3"/>
    <w:rsid w:val="00512113"/>
    <w:rsid w:val="00536C2C"/>
    <w:rsid w:val="00540F3C"/>
    <w:rsid w:val="0055168E"/>
    <w:rsid w:val="00554CC6"/>
    <w:rsid w:val="00595BCD"/>
    <w:rsid w:val="005C1C42"/>
    <w:rsid w:val="005F0CE1"/>
    <w:rsid w:val="00601B91"/>
    <w:rsid w:val="00613333"/>
    <w:rsid w:val="0062423E"/>
    <w:rsid w:val="00647573"/>
    <w:rsid w:val="00661FD2"/>
    <w:rsid w:val="00665F38"/>
    <w:rsid w:val="00667166"/>
    <w:rsid w:val="006C0F11"/>
    <w:rsid w:val="006E07FF"/>
    <w:rsid w:val="006E202B"/>
    <w:rsid w:val="006F4EC0"/>
    <w:rsid w:val="006F7E28"/>
    <w:rsid w:val="00710279"/>
    <w:rsid w:val="007415CD"/>
    <w:rsid w:val="00745F31"/>
    <w:rsid w:val="00750F4E"/>
    <w:rsid w:val="00786423"/>
    <w:rsid w:val="007957AD"/>
    <w:rsid w:val="007A47FE"/>
    <w:rsid w:val="007B7BB0"/>
    <w:rsid w:val="007C5AFC"/>
    <w:rsid w:val="007D2D3C"/>
    <w:rsid w:val="007E147F"/>
    <w:rsid w:val="007E2D3C"/>
    <w:rsid w:val="007F6A5B"/>
    <w:rsid w:val="00800008"/>
    <w:rsid w:val="008001C4"/>
    <w:rsid w:val="008003C9"/>
    <w:rsid w:val="008357CD"/>
    <w:rsid w:val="0084262C"/>
    <w:rsid w:val="008A1D42"/>
    <w:rsid w:val="008A502C"/>
    <w:rsid w:val="008A6DCC"/>
    <w:rsid w:val="008F3738"/>
    <w:rsid w:val="00901A7E"/>
    <w:rsid w:val="009052F3"/>
    <w:rsid w:val="00907EC7"/>
    <w:rsid w:val="00914938"/>
    <w:rsid w:val="009722E2"/>
    <w:rsid w:val="0098066F"/>
    <w:rsid w:val="00983DD4"/>
    <w:rsid w:val="00984E96"/>
    <w:rsid w:val="009B1B41"/>
    <w:rsid w:val="009C20FA"/>
    <w:rsid w:val="009E0721"/>
    <w:rsid w:val="009E6181"/>
    <w:rsid w:val="009F79B7"/>
    <w:rsid w:val="00A5211E"/>
    <w:rsid w:val="00A56F86"/>
    <w:rsid w:val="00A767B0"/>
    <w:rsid w:val="00A967E8"/>
    <w:rsid w:val="00AB59CD"/>
    <w:rsid w:val="00AB767D"/>
    <w:rsid w:val="00AD65F2"/>
    <w:rsid w:val="00AE7494"/>
    <w:rsid w:val="00B17F7E"/>
    <w:rsid w:val="00B25881"/>
    <w:rsid w:val="00B31969"/>
    <w:rsid w:val="00B3487D"/>
    <w:rsid w:val="00B35710"/>
    <w:rsid w:val="00B41CF9"/>
    <w:rsid w:val="00B716AB"/>
    <w:rsid w:val="00B71975"/>
    <w:rsid w:val="00B73A74"/>
    <w:rsid w:val="00B83CA6"/>
    <w:rsid w:val="00BB039A"/>
    <w:rsid w:val="00BC6913"/>
    <w:rsid w:val="00BD6447"/>
    <w:rsid w:val="00BF11F7"/>
    <w:rsid w:val="00BF5F57"/>
    <w:rsid w:val="00C00F13"/>
    <w:rsid w:val="00C35576"/>
    <w:rsid w:val="00C40F9F"/>
    <w:rsid w:val="00C44838"/>
    <w:rsid w:val="00C5294F"/>
    <w:rsid w:val="00C57B00"/>
    <w:rsid w:val="00CA14B7"/>
    <w:rsid w:val="00CA7592"/>
    <w:rsid w:val="00CD16AA"/>
    <w:rsid w:val="00D160A8"/>
    <w:rsid w:val="00D42EA9"/>
    <w:rsid w:val="00D42F20"/>
    <w:rsid w:val="00D45662"/>
    <w:rsid w:val="00D510EB"/>
    <w:rsid w:val="00D5561C"/>
    <w:rsid w:val="00D636D9"/>
    <w:rsid w:val="00D700AE"/>
    <w:rsid w:val="00D756D4"/>
    <w:rsid w:val="00DA3C19"/>
    <w:rsid w:val="00DB0696"/>
    <w:rsid w:val="00DD6EFB"/>
    <w:rsid w:val="00DF7660"/>
    <w:rsid w:val="00E1362F"/>
    <w:rsid w:val="00E20B5F"/>
    <w:rsid w:val="00E32513"/>
    <w:rsid w:val="00E612C4"/>
    <w:rsid w:val="00E65B0E"/>
    <w:rsid w:val="00E72711"/>
    <w:rsid w:val="00E7393F"/>
    <w:rsid w:val="00E7505D"/>
    <w:rsid w:val="00EB5572"/>
    <w:rsid w:val="00EC03F5"/>
    <w:rsid w:val="00EF1153"/>
    <w:rsid w:val="00F13FFB"/>
    <w:rsid w:val="00F240C8"/>
    <w:rsid w:val="00F46329"/>
    <w:rsid w:val="00F54374"/>
    <w:rsid w:val="00F613B5"/>
    <w:rsid w:val="00F6576E"/>
    <w:rsid w:val="00F96470"/>
    <w:rsid w:val="00FB0631"/>
    <w:rsid w:val="00FB64AD"/>
    <w:rsid w:val="00FC7D27"/>
    <w:rsid w:val="00FD453B"/>
    <w:rsid w:val="00FD5771"/>
    <w:rsid w:val="00FE39AF"/>
    <w:rsid w:val="53D71338"/>
    <w:rsid w:val="5D9E3B08"/>
    <w:rsid w:val="6548591C"/>
    <w:rsid w:val="79B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27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0"/>
    <w:qFormat/>
    <w:pPr>
      <w:spacing w:before="315"/>
      <w:ind w:left="22" w:right="1"/>
      <w:jc w:val="center"/>
    </w:pPr>
    <w:rPr>
      <w:b/>
      <w:bCs/>
      <w:sz w:val="36"/>
      <w:szCs w:val="3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line="321" w:lineRule="exact"/>
      <w:ind w:left="1130" w:hanging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575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58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6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Обычный1"/>
    <w:rsid w:val="00196272"/>
    <w:pPr>
      <w:jc w:val="both"/>
    </w:pPr>
    <w:rPr>
      <w:rFonts w:ascii="Calibri" w:eastAsia="SimSun" w:hAnsi="Calibri" w:cs="Calibri"/>
      <w:sz w:val="24"/>
      <w:szCs w:val="24"/>
    </w:rPr>
  </w:style>
  <w:style w:type="character" w:styleId="ac">
    <w:name w:val="Strong"/>
    <w:basedOn w:val="a0"/>
    <w:uiPriority w:val="22"/>
    <w:qFormat/>
    <w:rsid w:val="00196272"/>
    <w:rPr>
      <w:b/>
      <w:bCs/>
    </w:rPr>
  </w:style>
  <w:style w:type="table" w:styleId="ad">
    <w:name w:val="Table Grid"/>
    <w:basedOn w:val="a1"/>
    <w:uiPriority w:val="39"/>
    <w:rsid w:val="00AE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27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0"/>
    <w:qFormat/>
    <w:pPr>
      <w:spacing w:before="315"/>
      <w:ind w:left="22" w:right="1"/>
      <w:jc w:val="center"/>
    </w:pPr>
    <w:rPr>
      <w:b/>
      <w:bCs/>
      <w:sz w:val="36"/>
      <w:szCs w:val="3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line="321" w:lineRule="exact"/>
      <w:ind w:left="1130" w:hanging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575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58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6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Обычный1"/>
    <w:rsid w:val="00196272"/>
    <w:pPr>
      <w:jc w:val="both"/>
    </w:pPr>
    <w:rPr>
      <w:rFonts w:ascii="Calibri" w:eastAsia="SimSun" w:hAnsi="Calibri" w:cs="Calibri"/>
      <w:sz w:val="24"/>
      <w:szCs w:val="24"/>
    </w:rPr>
  </w:style>
  <w:style w:type="character" w:styleId="ac">
    <w:name w:val="Strong"/>
    <w:basedOn w:val="a0"/>
    <w:uiPriority w:val="22"/>
    <w:qFormat/>
    <w:rsid w:val="00196272"/>
    <w:rPr>
      <w:b/>
      <w:bCs/>
    </w:rPr>
  </w:style>
  <w:style w:type="table" w:styleId="ad">
    <w:name w:val="Table Grid"/>
    <w:basedOn w:val="a1"/>
    <w:uiPriority w:val="39"/>
    <w:rsid w:val="00AE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kbr.pfdo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56AF6-9D28-4480-94CF-9777FCCC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RMC2</dc:creator>
  <cp:lastModifiedBy>Anastasia</cp:lastModifiedBy>
  <cp:revision>12</cp:revision>
  <cp:lastPrinted>2026-05-07T13:58:00Z</cp:lastPrinted>
  <dcterms:created xsi:type="dcterms:W3CDTF">2026-04-29T10:36:00Z</dcterms:created>
  <dcterms:modified xsi:type="dcterms:W3CDTF">2026-05-19T11:37:00Z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4A00E04613DB4E71BF4EBA35D8AD9C94_12</vt:lpwstr>
  </property>
</Properties>
</file>